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DF9" w:rsidRPr="004B70EF" w:rsidRDefault="00BA6DF9" w:rsidP="00D5055D">
      <w:pPr>
        <w:jc w:val="center"/>
        <w:rPr>
          <w:rFonts w:ascii="Arial" w:hAnsi="Arial"/>
          <w:b/>
          <w:sz w:val="32"/>
          <w:szCs w:val="44"/>
        </w:rPr>
      </w:pPr>
      <w:r w:rsidRPr="004B70EF">
        <w:rPr>
          <w:rFonts w:ascii="Arial" w:hAnsi="Arial"/>
          <w:b/>
          <w:noProof/>
          <w:sz w:val="32"/>
          <w:szCs w:val="44"/>
          <w:lang w:val="en-US"/>
        </w:rPr>
        <w:drawing>
          <wp:anchor distT="0" distB="0" distL="114300" distR="114300" simplePos="0" relativeHeight="251658752" behindDoc="1" locked="0" layoutInCell="1" allowOverlap="1" wp14:anchorId="6C965C6A" wp14:editId="5F643A54">
            <wp:simplePos x="0" y="0"/>
            <wp:positionH relativeFrom="column">
              <wp:posOffset>-914400</wp:posOffset>
            </wp:positionH>
            <wp:positionV relativeFrom="paragraph">
              <wp:posOffset>-723900</wp:posOffset>
            </wp:positionV>
            <wp:extent cx="2247900" cy="77724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ACEs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37C2" w:rsidRDefault="00D5055D" w:rsidP="00D5055D">
      <w:pPr>
        <w:jc w:val="center"/>
        <w:rPr>
          <w:rFonts w:ascii="Arial" w:hAnsi="Arial"/>
          <w:b/>
          <w:sz w:val="44"/>
          <w:szCs w:val="44"/>
        </w:rPr>
      </w:pPr>
      <w:r>
        <w:rPr>
          <w:rFonts w:ascii="Arial" w:hAnsi="Arial"/>
          <w:b/>
          <w:sz w:val="44"/>
          <w:szCs w:val="44"/>
        </w:rPr>
        <w:t>7 PASOS PARA REDUCIR/INTERRUMPIR EL PREJUICIO</w:t>
      </w:r>
    </w:p>
    <w:p w:rsidR="00BA6DF9" w:rsidRPr="00BA6DF9" w:rsidRDefault="00BA6DF9" w:rsidP="00D5055D">
      <w:pPr>
        <w:jc w:val="center"/>
        <w:rPr>
          <w:rFonts w:ascii="Arial" w:hAnsi="Arial"/>
          <w:b/>
          <w:szCs w:val="44"/>
        </w:rPr>
      </w:pPr>
    </w:p>
    <w:p w:rsidR="00B246AE" w:rsidRPr="004B70EF" w:rsidRDefault="00B246AE">
      <w:pPr>
        <w:rPr>
          <w:rFonts w:ascii="Arial" w:hAnsi="Arial"/>
          <w:b/>
          <w:sz w:val="27"/>
          <w:szCs w:val="27"/>
        </w:rPr>
      </w:pPr>
      <w:r w:rsidRPr="004B70EF">
        <w:rPr>
          <w:rFonts w:ascii="Arial" w:hAnsi="Arial"/>
          <w:b/>
          <w:sz w:val="27"/>
          <w:szCs w:val="27"/>
        </w:rPr>
        <w:t>PASO # 1 – Aumentar su conciencia</w:t>
      </w:r>
    </w:p>
    <w:p w:rsidR="00B246AE" w:rsidRPr="004B70EF" w:rsidRDefault="00B246AE">
      <w:pPr>
        <w:rPr>
          <w:rFonts w:ascii="Arial" w:hAnsi="Arial" w:cs="Arial"/>
          <w:sz w:val="22"/>
        </w:rPr>
      </w:pPr>
      <w:bookmarkStart w:id="0" w:name="_GoBack"/>
    </w:p>
    <w:bookmarkEnd w:id="0"/>
    <w:p w:rsidR="00BA6DF9" w:rsidRPr="00645F9C" w:rsidRDefault="00AE37C2" w:rsidP="00BA6DF9">
      <w:pPr>
        <w:pStyle w:val="ListParagraph"/>
        <w:numPr>
          <w:ilvl w:val="0"/>
          <w:numId w:val="1"/>
        </w:numPr>
        <w:rPr>
          <w:rStyle w:val="Hyperlink"/>
          <w:rFonts w:ascii="Arial" w:hAnsi="Arial" w:cs="Arial"/>
          <w:color w:val="auto"/>
          <w:u w:val="none"/>
        </w:rPr>
      </w:pPr>
      <w:r w:rsidRPr="00645F9C">
        <w:rPr>
          <w:rFonts w:ascii="Arial" w:hAnsi="Arial" w:cs="Arial"/>
        </w:rPr>
        <w:t xml:space="preserve">Individual – </w:t>
      </w:r>
      <w:r w:rsidRPr="00645F9C">
        <w:rPr>
          <w:rFonts w:ascii="Arial" w:hAnsi="Arial" w:cs="Arial"/>
          <w:b/>
        </w:rPr>
        <w:t>Tome el Test de Asociación Implícita (TAI)</w:t>
      </w:r>
      <w:r w:rsidRPr="00645F9C">
        <w:rPr>
          <w:rFonts w:ascii="Arial" w:hAnsi="Arial" w:cs="Arial"/>
        </w:rPr>
        <w:t xml:space="preserve"> en </w:t>
      </w:r>
      <w:hyperlink r:id="rId6" w:history="1">
        <w:r w:rsidRPr="00645F9C">
          <w:rPr>
            <w:rStyle w:val="Hyperlink"/>
            <w:rFonts w:ascii="Arial" w:hAnsi="Arial" w:cs="Arial"/>
          </w:rPr>
          <w:t>www.withinourlifetime.net</w:t>
        </w:r>
      </w:hyperlink>
    </w:p>
    <w:p w:rsidR="00BA6DF9" w:rsidRPr="004B70EF" w:rsidRDefault="00BA6DF9" w:rsidP="00BA6DF9">
      <w:pPr>
        <w:pStyle w:val="ListParagraph"/>
        <w:rPr>
          <w:rFonts w:ascii="Arial" w:hAnsi="Arial"/>
          <w:szCs w:val="28"/>
        </w:rPr>
      </w:pPr>
    </w:p>
    <w:p w:rsidR="00BA6DF9" w:rsidRPr="00E73AA1" w:rsidRDefault="00BA6DF9" w:rsidP="00BA6DF9">
      <w:pPr>
        <w:pStyle w:val="ListParagraph"/>
        <w:numPr>
          <w:ilvl w:val="0"/>
          <w:numId w:val="1"/>
        </w:numPr>
        <w:rPr>
          <w:rStyle w:val="Hyperlink"/>
          <w:rFonts w:ascii="Arial" w:hAnsi="Arial"/>
          <w:color w:val="auto"/>
          <w:sz w:val="28"/>
          <w:szCs w:val="28"/>
          <w:u w:val="none"/>
        </w:rPr>
      </w:pPr>
      <w:r>
        <w:rPr>
          <w:rFonts w:ascii="Arial" w:hAnsi="Arial"/>
        </w:rPr>
        <w:t xml:space="preserve">Organizacional – </w:t>
      </w:r>
      <w:r w:rsidRPr="00645F9C">
        <w:rPr>
          <w:rFonts w:ascii="Arial" w:hAnsi="Arial"/>
          <w:b/>
        </w:rPr>
        <w:t>Use el "Kit de Herramientas para la Equidad Racial"</w:t>
      </w:r>
      <w:r>
        <w:rPr>
          <w:rFonts w:ascii="Arial" w:hAnsi="Arial"/>
        </w:rPr>
        <w:t xml:space="preserve"> para Evaluar Políticas, Programas y Asuntos Presupuestarios. El kit de herramientas está disponible en </w:t>
      </w:r>
      <w:hyperlink r:id="rId7" w:history="1">
        <w:r w:rsidR="004B70EF" w:rsidRPr="00B23340">
          <w:rPr>
            <w:rStyle w:val="Hyperlink"/>
            <w:rFonts w:ascii="Arial" w:hAnsi="Arial"/>
          </w:rPr>
          <w:t>http://www.seattle.gov/Documents/Departments/RSJI/RacialEquityToolkit_FINAL_August2012.pdf</w:t>
        </w:r>
      </w:hyperlink>
    </w:p>
    <w:p w:rsidR="00E73AA1" w:rsidRPr="00E73AA1" w:rsidRDefault="00E73AA1" w:rsidP="00E73AA1">
      <w:pPr>
        <w:rPr>
          <w:rFonts w:ascii="Arial" w:hAnsi="Arial"/>
          <w:sz w:val="28"/>
          <w:szCs w:val="28"/>
        </w:rPr>
      </w:pPr>
    </w:p>
    <w:p w:rsidR="00E73AA1" w:rsidRPr="004B70EF" w:rsidRDefault="00E73AA1" w:rsidP="00E73AA1">
      <w:pPr>
        <w:rPr>
          <w:rFonts w:ascii="Arial" w:hAnsi="Arial"/>
          <w:sz w:val="27"/>
          <w:szCs w:val="27"/>
        </w:rPr>
      </w:pPr>
      <w:r w:rsidRPr="004B70EF">
        <w:rPr>
          <w:rFonts w:ascii="Arial" w:hAnsi="Arial"/>
          <w:b/>
          <w:sz w:val="27"/>
          <w:szCs w:val="27"/>
        </w:rPr>
        <w:t>PASO # 2 –</w:t>
      </w:r>
      <w:r w:rsidRPr="004B70EF">
        <w:rPr>
          <w:rFonts w:ascii="Arial" w:hAnsi="Arial"/>
          <w:sz w:val="27"/>
          <w:szCs w:val="27"/>
        </w:rPr>
        <w:t xml:space="preserve"> </w:t>
      </w:r>
      <w:r w:rsidRPr="004B70EF">
        <w:rPr>
          <w:rFonts w:ascii="Arial" w:hAnsi="Arial"/>
          <w:b/>
          <w:sz w:val="27"/>
          <w:szCs w:val="27"/>
        </w:rPr>
        <w:t>Mejorar la toma de decisiones</w:t>
      </w:r>
      <w:r w:rsidRPr="004B70EF">
        <w:rPr>
          <w:rFonts w:ascii="Arial" w:hAnsi="Arial"/>
          <w:sz w:val="27"/>
          <w:szCs w:val="27"/>
        </w:rPr>
        <w:t xml:space="preserve"> (individual y organizacional) haciendo el proceso </w:t>
      </w:r>
      <w:r w:rsidRPr="004B70EF">
        <w:rPr>
          <w:rFonts w:ascii="Arial" w:hAnsi="Arial"/>
          <w:sz w:val="27"/>
          <w:szCs w:val="27"/>
          <w:u w:val="thick"/>
        </w:rPr>
        <w:t>más lento</w:t>
      </w:r>
      <w:r w:rsidRPr="004B70EF">
        <w:rPr>
          <w:rFonts w:ascii="Arial" w:hAnsi="Arial"/>
          <w:sz w:val="27"/>
          <w:szCs w:val="27"/>
        </w:rPr>
        <w:t xml:space="preserve"> y </w:t>
      </w:r>
      <w:r w:rsidRPr="004B70EF">
        <w:rPr>
          <w:rFonts w:ascii="Arial" w:hAnsi="Arial"/>
          <w:sz w:val="27"/>
          <w:szCs w:val="27"/>
          <w:u w:val="thick"/>
        </w:rPr>
        <w:t>eliminando la discreción y la ambigüedad de la toma de decisiones</w:t>
      </w:r>
      <w:r w:rsidRPr="004B70EF">
        <w:rPr>
          <w:rFonts w:ascii="Arial" w:hAnsi="Arial"/>
          <w:sz w:val="27"/>
          <w:szCs w:val="27"/>
        </w:rPr>
        <w:t>.</w:t>
      </w:r>
    </w:p>
    <w:p w:rsidR="00AE37C2" w:rsidRPr="004B70EF" w:rsidRDefault="00AE37C2" w:rsidP="00AE37C2">
      <w:pPr>
        <w:rPr>
          <w:rFonts w:ascii="Arial" w:hAnsi="Arial"/>
          <w:sz w:val="27"/>
          <w:szCs w:val="27"/>
        </w:rPr>
      </w:pPr>
    </w:p>
    <w:p w:rsidR="00AE37C2" w:rsidRPr="004B70EF" w:rsidRDefault="00E73AA1" w:rsidP="00B246AE">
      <w:pPr>
        <w:rPr>
          <w:rFonts w:ascii="Arial" w:hAnsi="Arial"/>
          <w:sz w:val="27"/>
          <w:szCs w:val="27"/>
        </w:rPr>
      </w:pPr>
      <w:r w:rsidRPr="004B70EF">
        <w:rPr>
          <w:rFonts w:ascii="Arial" w:hAnsi="Arial"/>
          <w:b/>
          <w:sz w:val="27"/>
          <w:szCs w:val="27"/>
        </w:rPr>
        <w:t>PASO # 3 – Contrarrestar los estereotipos</w:t>
      </w:r>
      <w:r w:rsidRPr="004B70EF">
        <w:rPr>
          <w:rFonts w:ascii="Arial" w:hAnsi="Arial"/>
          <w:sz w:val="27"/>
          <w:szCs w:val="27"/>
        </w:rPr>
        <w:t xml:space="preserve"> (individual y organizacional): use fotos e imágenes para contrarrestar los estereotipos existentes.  </w:t>
      </w:r>
    </w:p>
    <w:p w:rsidR="00B246AE" w:rsidRPr="004B70EF" w:rsidRDefault="00B246AE" w:rsidP="00B246AE">
      <w:pPr>
        <w:rPr>
          <w:rFonts w:ascii="Arial" w:hAnsi="Arial"/>
          <w:sz w:val="27"/>
          <w:szCs w:val="27"/>
        </w:rPr>
      </w:pPr>
    </w:p>
    <w:p w:rsidR="009641D3" w:rsidRPr="004B70EF" w:rsidRDefault="00E73AA1" w:rsidP="00B246AE">
      <w:pPr>
        <w:rPr>
          <w:rFonts w:ascii="Arial" w:hAnsi="Arial"/>
          <w:sz w:val="27"/>
          <w:szCs w:val="27"/>
        </w:rPr>
      </w:pPr>
      <w:r w:rsidRPr="004B70EF">
        <w:rPr>
          <w:rFonts w:ascii="Arial" w:hAnsi="Arial"/>
          <w:b/>
          <w:sz w:val="27"/>
          <w:szCs w:val="27"/>
        </w:rPr>
        <w:t>PASO # 4 –</w:t>
      </w:r>
      <w:r w:rsidRPr="004B70EF">
        <w:rPr>
          <w:rFonts w:ascii="Arial" w:hAnsi="Arial"/>
          <w:sz w:val="27"/>
          <w:szCs w:val="27"/>
        </w:rPr>
        <w:t xml:space="preserve"> </w:t>
      </w:r>
      <w:r w:rsidRPr="004B70EF">
        <w:rPr>
          <w:rFonts w:ascii="Arial" w:hAnsi="Arial"/>
          <w:b/>
          <w:sz w:val="27"/>
          <w:szCs w:val="27"/>
        </w:rPr>
        <w:t>Practi</w:t>
      </w:r>
      <w:r w:rsidR="00645F9C" w:rsidRPr="004B70EF">
        <w:rPr>
          <w:rFonts w:ascii="Arial" w:hAnsi="Arial"/>
          <w:b/>
          <w:sz w:val="27"/>
          <w:szCs w:val="27"/>
        </w:rPr>
        <w:t>car</w:t>
      </w:r>
      <w:r w:rsidRPr="004B70EF">
        <w:rPr>
          <w:rFonts w:ascii="Arial" w:hAnsi="Arial"/>
          <w:b/>
          <w:sz w:val="27"/>
          <w:szCs w:val="27"/>
        </w:rPr>
        <w:t xml:space="preserve"> tomar perspectiva </w:t>
      </w:r>
      <w:r w:rsidRPr="004B70EF">
        <w:rPr>
          <w:rFonts w:ascii="Arial" w:hAnsi="Arial"/>
          <w:sz w:val="27"/>
          <w:szCs w:val="27"/>
        </w:rPr>
        <w:t xml:space="preserve">(individual): encuentre maneras creativas –y respetuosas– de experimentar qué se siente al caminar en los zapatos de un grupo estereotipado o marginalizado. </w:t>
      </w:r>
    </w:p>
    <w:p w:rsidR="009641D3" w:rsidRPr="004B70EF" w:rsidRDefault="009641D3" w:rsidP="00B246AE">
      <w:pPr>
        <w:rPr>
          <w:rFonts w:ascii="Arial" w:hAnsi="Arial"/>
          <w:sz w:val="27"/>
          <w:szCs w:val="27"/>
        </w:rPr>
      </w:pPr>
    </w:p>
    <w:p w:rsidR="009641D3" w:rsidRPr="004B70EF" w:rsidRDefault="00E73AA1" w:rsidP="00B246AE">
      <w:pPr>
        <w:rPr>
          <w:rFonts w:ascii="Arial" w:hAnsi="Arial"/>
          <w:sz w:val="27"/>
          <w:szCs w:val="27"/>
        </w:rPr>
      </w:pPr>
      <w:r w:rsidRPr="004B70EF">
        <w:rPr>
          <w:rFonts w:ascii="Arial" w:hAnsi="Arial"/>
          <w:b/>
          <w:sz w:val="27"/>
          <w:szCs w:val="27"/>
        </w:rPr>
        <w:t>PASO # 5 – Practi</w:t>
      </w:r>
      <w:r w:rsidR="00645F9C" w:rsidRPr="004B70EF">
        <w:rPr>
          <w:rFonts w:ascii="Arial" w:hAnsi="Arial"/>
          <w:b/>
          <w:sz w:val="27"/>
          <w:szCs w:val="27"/>
        </w:rPr>
        <w:t>car</w:t>
      </w:r>
      <w:r w:rsidRPr="004B70EF">
        <w:rPr>
          <w:rFonts w:ascii="Arial" w:hAnsi="Arial"/>
          <w:b/>
          <w:sz w:val="27"/>
          <w:szCs w:val="27"/>
        </w:rPr>
        <w:t xml:space="preserve"> la individuación </w:t>
      </w:r>
      <w:r w:rsidRPr="004B70EF">
        <w:rPr>
          <w:rFonts w:ascii="Arial" w:hAnsi="Arial"/>
          <w:sz w:val="27"/>
          <w:szCs w:val="27"/>
        </w:rPr>
        <w:t>(individual y organizacional): realice reuniones regulares, en persona e individuales con gente:  a) contra la cual usted se siente inclinado a sentir prejuicio y/o b) que ha vivido una experienc</w:t>
      </w:r>
      <w:r w:rsidR="004B70EF" w:rsidRPr="004B70EF">
        <w:rPr>
          <w:rFonts w:ascii="Arial" w:hAnsi="Arial"/>
          <w:sz w:val="27"/>
          <w:szCs w:val="27"/>
        </w:rPr>
        <w:t>i</w:t>
      </w:r>
      <w:r w:rsidRPr="004B70EF">
        <w:rPr>
          <w:rFonts w:ascii="Arial" w:hAnsi="Arial"/>
          <w:sz w:val="27"/>
          <w:szCs w:val="27"/>
        </w:rPr>
        <w:t xml:space="preserve">a diferente de la suya.  </w:t>
      </w:r>
    </w:p>
    <w:p w:rsidR="009641D3" w:rsidRPr="004B70EF" w:rsidRDefault="009641D3" w:rsidP="00B246AE">
      <w:pPr>
        <w:rPr>
          <w:rFonts w:ascii="Arial" w:hAnsi="Arial"/>
          <w:sz w:val="27"/>
          <w:szCs w:val="27"/>
        </w:rPr>
      </w:pPr>
    </w:p>
    <w:p w:rsidR="00262D33" w:rsidRPr="004B70EF" w:rsidRDefault="00E73AA1" w:rsidP="009641D3">
      <w:pPr>
        <w:rPr>
          <w:rFonts w:ascii="Arial" w:hAnsi="Arial"/>
          <w:b/>
          <w:sz w:val="27"/>
          <w:szCs w:val="27"/>
        </w:rPr>
      </w:pPr>
      <w:r w:rsidRPr="004B70EF">
        <w:rPr>
          <w:rFonts w:ascii="Arial" w:hAnsi="Arial"/>
          <w:b/>
          <w:sz w:val="27"/>
          <w:szCs w:val="27"/>
        </w:rPr>
        <w:t>PASO # 6 – Reali</w:t>
      </w:r>
      <w:r w:rsidR="00645F9C" w:rsidRPr="004B70EF">
        <w:rPr>
          <w:rFonts w:ascii="Arial" w:hAnsi="Arial"/>
          <w:b/>
          <w:sz w:val="27"/>
          <w:szCs w:val="27"/>
        </w:rPr>
        <w:t>zar</w:t>
      </w:r>
      <w:r w:rsidRPr="004B70EF">
        <w:rPr>
          <w:rFonts w:ascii="Arial" w:hAnsi="Arial"/>
          <w:b/>
          <w:sz w:val="27"/>
          <w:szCs w:val="27"/>
        </w:rPr>
        <w:t xml:space="preserve"> trabajo entre grupos </w:t>
      </w:r>
      <w:r w:rsidRPr="004B70EF">
        <w:rPr>
          <w:rFonts w:ascii="Arial" w:hAnsi="Arial"/>
          <w:sz w:val="27"/>
          <w:szCs w:val="27"/>
        </w:rPr>
        <w:t>(organizacional y comunidad): cree y/o únase a un grupo de diálogo; organice una serie de charlas informales; en definitiva, el objetivo es crear oportunidades para que diversos grupos de personas se involucren en un contacto positivo a lo largo de un período de tiempo extenso.</w:t>
      </w:r>
    </w:p>
    <w:p w:rsidR="00BC6BB3" w:rsidRPr="004B70EF" w:rsidRDefault="00BC6BB3" w:rsidP="00BC6BB3">
      <w:pPr>
        <w:rPr>
          <w:rFonts w:ascii="Arial" w:hAnsi="Arial"/>
          <w:sz w:val="27"/>
          <w:szCs w:val="27"/>
        </w:rPr>
      </w:pPr>
    </w:p>
    <w:p w:rsidR="00BC6BB3" w:rsidRPr="004B70EF" w:rsidRDefault="00D5055D" w:rsidP="00BC6BB3">
      <w:pPr>
        <w:rPr>
          <w:rFonts w:ascii="Arial" w:hAnsi="Arial"/>
          <w:b/>
          <w:sz w:val="27"/>
          <w:szCs w:val="27"/>
        </w:rPr>
      </w:pPr>
      <w:r w:rsidRPr="004B70EF">
        <w:rPr>
          <w:rFonts w:ascii="Arial" w:hAnsi="Arial"/>
          <w:b/>
          <w:sz w:val="27"/>
          <w:szCs w:val="27"/>
        </w:rPr>
        <w:t>PASO # 7 – PRACTI</w:t>
      </w:r>
      <w:r w:rsidR="004B70EF" w:rsidRPr="004B70EF">
        <w:rPr>
          <w:rFonts w:ascii="Arial" w:hAnsi="Arial"/>
          <w:b/>
          <w:sz w:val="27"/>
          <w:szCs w:val="27"/>
        </w:rPr>
        <w:t>CAR</w:t>
      </w:r>
      <w:r w:rsidRPr="004B70EF">
        <w:rPr>
          <w:rFonts w:ascii="Arial" w:hAnsi="Arial"/>
          <w:b/>
          <w:sz w:val="27"/>
          <w:szCs w:val="27"/>
        </w:rPr>
        <w:t>, PRACTI</w:t>
      </w:r>
      <w:r w:rsidR="004B70EF" w:rsidRPr="004B70EF">
        <w:rPr>
          <w:rFonts w:ascii="Arial" w:hAnsi="Arial"/>
          <w:b/>
          <w:sz w:val="27"/>
          <w:szCs w:val="27"/>
        </w:rPr>
        <w:t>CAR</w:t>
      </w:r>
      <w:r w:rsidRPr="004B70EF">
        <w:rPr>
          <w:rFonts w:ascii="Arial" w:hAnsi="Arial"/>
          <w:b/>
          <w:sz w:val="27"/>
          <w:szCs w:val="27"/>
        </w:rPr>
        <w:t>, PRACTI</w:t>
      </w:r>
      <w:r w:rsidR="004B70EF" w:rsidRPr="004B70EF">
        <w:rPr>
          <w:rFonts w:ascii="Arial" w:hAnsi="Arial"/>
          <w:b/>
          <w:sz w:val="27"/>
          <w:szCs w:val="27"/>
        </w:rPr>
        <w:t>CAR</w:t>
      </w:r>
      <w:r w:rsidRPr="004B70EF">
        <w:rPr>
          <w:rFonts w:ascii="Arial" w:hAnsi="Arial"/>
          <w:b/>
          <w:sz w:val="27"/>
          <w:szCs w:val="27"/>
        </w:rPr>
        <w:t xml:space="preserve"> </w:t>
      </w:r>
    </w:p>
    <w:p w:rsidR="005730E3" w:rsidRPr="004B70EF" w:rsidRDefault="005730E3" w:rsidP="00BC6BB3">
      <w:pPr>
        <w:rPr>
          <w:rFonts w:ascii="Arial" w:hAnsi="Arial"/>
          <w:b/>
          <w:sz w:val="27"/>
          <w:szCs w:val="27"/>
        </w:rPr>
      </w:pPr>
    </w:p>
    <w:p w:rsidR="00AE37C2" w:rsidRPr="004B70EF" w:rsidRDefault="005730E3" w:rsidP="00D5055D">
      <w:pPr>
        <w:pStyle w:val="ListParagraph"/>
        <w:numPr>
          <w:ilvl w:val="0"/>
          <w:numId w:val="2"/>
        </w:numPr>
        <w:rPr>
          <w:rFonts w:ascii="Arial" w:hAnsi="Arial"/>
          <w:b/>
          <w:sz w:val="27"/>
          <w:szCs w:val="27"/>
        </w:rPr>
      </w:pPr>
      <w:r w:rsidRPr="004B70EF">
        <w:rPr>
          <w:rFonts w:ascii="Arial" w:hAnsi="Arial"/>
          <w:sz w:val="27"/>
          <w:szCs w:val="27"/>
        </w:rPr>
        <w:t xml:space="preserve">Modificar el comportamiento y la cultura (individual y organizacional) requiere </w:t>
      </w:r>
      <w:r w:rsidRPr="004B70EF">
        <w:rPr>
          <w:rFonts w:ascii="Arial" w:hAnsi="Arial"/>
          <w:sz w:val="27"/>
          <w:szCs w:val="27"/>
          <w:u w:val="thick"/>
        </w:rPr>
        <w:t>práctica</w:t>
      </w:r>
      <w:r w:rsidRPr="004B70EF">
        <w:rPr>
          <w:rFonts w:ascii="Arial" w:hAnsi="Arial"/>
          <w:sz w:val="27"/>
          <w:szCs w:val="27"/>
        </w:rPr>
        <w:t xml:space="preserve"> </w:t>
      </w:r>
      <w:r w:rsidRPr="004B70EF">
        <w:rPr>
          <w:rFonts w:ascii="Arial" w:hAnsi="Arial"/>
          <w:sz w:val="27"/>
          <w:szCs w:val="27"/>
          <w:u w:val="thick"/>
        </w:rPr>
        <w:t>sostenida</w:t>
      </w:r>
      <w:r w:rsidRPr="004B70EF">
        <w:rPr>
          <w:rFonts w:ascii="Arial" w:hAnsi="Arial"/>
          <w:sz w:val="27"/>
          <w:szCs w:val="27"/>
        </w:rPr>
        <w:t xml:space="preserve">, </w:t>
      </w:r>
      <w:r w:rsidRPr="004B70EF">
        <w:rPr>
          <w:rFonts w:ascii="Arial" w:hAnsi="Arial"/>
          <w:sz w:val="27"/>
          <w:szCs w:val="27"/>
          <w:u w:val="thick"/>
        </w:rPr>
        <w:t>repetición</w:t>
      </w:r>
      <w:r w:rsidRPr="004B70EF">
        <w:rPr>
          <w:rFonts w:ascii="Arial" w:hAnsi="Arial"/>
          <w:sz w:val="27"/>
          <w:szCs w:val="27"/>
        </w:rPr>
        <w:t xml:space="preserve"> y </w:t>
      </w:r>
      <w:r w:rsidRPr="004B70EF">
        <w:rPr>
          <w:rFonts w:ascii="Arial" w:hAnsi="Arial"/>
          <w:sz w:val="27"/>
          <w:szCs w:val="27"/>
          <w:u w:val="thick"/>
        </w:rPr>
        <w:t>comentarios</w:t>
      </w:r>
      <w:r w:rsidRPr="004B70EF">
        <w:rPr>
          <w:rFonts w:ascii="Arial" w:hAnsi="Arial"/>
          <w:sz w:val="27"/>
          <w:szCs w:val="27"/>
        </w:rPr>
        <w:t xml:space="preserve">.  </w:t>
      </w:r>
    </w:p>
    <w:sectPr w:rsidR="00AE37C2" w:rsidRPr="004B70EF" w:rsidSect="004B70EF">
      <w:pgSz w:w="12240" w:h="15840"/>
      <w:pgMar w:top="1440" w:right="1584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F588C"/>
    <w:multiLevelType w:val="hybridMultilevel"/>
    <w:tmpl w:val="4942E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0F46ED"/>
    <w:multiLevelType w:val="hybridMultilevel"/>
    <w:tmpl w:val="126AE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7C2"/>
    <w:rsid w:val="00071EB8"/>
    <w:rsid w:val="00220F2E"/>
    <w:rsid w:val="00262D33"/>
    <w:rsid w:val="004B70EF"/>
    <w:rsid w:val="005730E3"/>
    <w:rsid w:val="00645F9C"/>
    <w:rsid w:val="009641D3"/>
    <w:rsid w:val="00AE37C2"/>
    <w:rsid w:val="00B246AE"/>
    <w:rsid w:val="00BA6DF9"/>
    <w:rsid w:val="00BC6BB3"/>
    <w:rsid w:val="00D5055D"/>
    <w:rsid w:val="00E73AA1"/>
    <w:rsid w:val="00ED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7122AE"/>
  <w14:defaultImageDpi w14:val="300"/>
  <w15:docId w15:val="{103F16F0-4D11-4629-A95B-4035ABA79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7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37C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D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D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eattle.gov/Documents/Departments/RSJI/RacialEquityToolkit_FINAL_August201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thinourlifetime.net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1558</Characters>
  <Application>Microsoft Office Word</Application>
  <DocSecurity>0</DocSecurity>
  <Lines>28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SPACEs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Dushaw Hockett</dc:creator>
  <cp:lastModifiedBy>Eva Vilarrubi</cp:lastModifiedBy>
  <cp:revision>2</cp:revision>
  <cp:lastPrinted>2016-06-13T17:10:00Z</cp:lastPrinted>
  <dcterms:created xsi:type="dcterms:W3CDTF">2016-06-24T04:04:00Z</dcterms:created>
  <dcterms:modified xsi:type="dcterms:W3CDTF">2016-06-24T04:04:00Z</dcterms:modified>
</cp:coreProperties>
</file>